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86MS0043-01-2023-012409-48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10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Анатолия Петровича, 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29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1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УИН 18810086220001363409 от 05.07.2023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1 ст. 19.22 Кодекса РФ об АП, вступившим в законную силу 16.07.2023, </w:t>
      </w: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А.П. привлечен к административной ответственности в виде штрафа в размере 1500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А.П.,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А.П.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А.П.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557883 от 30 ноября 2023 года, согласно которому </w:t>
      </w: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УИН </w:t>
      </w:r>
      <w:r>
        <w:rPr>
          <w:rFonts w:ascii="Times New Roman" w:eastAsia="Times New Roman" w:hAnsi="Times New Roman" w:cs="Times New Roman"/>
        </w:rPr>
        <w:t xml:space="preserve">18810086220001363409 </w:t>
      </w:r>
      <w:r>
        <w:rPr>
          <w:rFonts w:ascii="Times New Roman" w:eastAsia="Times New Roman" w:hAnsi="Times New Roman" w:cs="Times New Roman"/>
        </w:rPr>
        <w:t>от 05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А.П.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ст. 19.22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1500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справка на физическое лицо; параметры поиска; карточка операции с ВУ,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А.П.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 июля</w:t>
      </w:r>
      <w:r>
        <w:rPr>
          <w:rFonts w:ascii="Times New Roman" w:eastAsia="Times New Roman" w:hAnsi="Times New Roman" w:cs="Times New Roman"/>
        </w:rPr>
        <w:t xml:space="preserve">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16 июля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А.П.</w:t>
      </w:r>
      <w:r>
        <w:rPr>
          <w:rFonts w:ascii="Times New Roman" w:eastAsia="Times New Roman" w:hAnsi="Times New Roman" w:cs="Times New Roman"/>
        </w:rPr>
        <w:t xml:space="preserve"> 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14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А.П.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Чакан</w:t>
      </w:r>
      <w:r>
        <w:rPr>
          <w:rFonts w:ascii="Times New Roman" w:eastAsia="Times New Roman" w:hAnsi="Times New Roman" w:cs="Times New Roman"/>
        </w:rPr>
        <w:t xml:space="preserve"> Анатолия Петровича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</w:rPr>
        <w:t>3000 (три</w:t>
      </w:r>
      <w:r>
        <w:rPr>
          <w:rFonts w:ascii="Times New Roman" w:eastAsia="Times New Roman" w:hAnsi="Times New Roman" w:cs="Times New Roman"/>
        </w:rPr>
        <w:t xml:space="preserve"> тысячи)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0412365400435021862320184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2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</w:t>
      </w:r>
      <w:r>
        <w:rPr>
          <w:rFonts w:ascii="Times New Roman" w:eastAsia="Times New Roman" w:hAnsi="Times New Roman" w:cs="Times New Roman"/>
        </w:rPr>
        <w:t>вого судьи судебного участка №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UserDefinedgrp-32rplc-46">
    <w:name w:val="cat-UserDefined grp-32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